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07275" w:rsidRDefault="00A07275">
      <w:r>
        <w:rPr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1329055</wp:posOffset>
                </wp:positionH>
                <wp:positionV relativeFrom="paragraph">
                  <wp:posOffset>-194945</wp:posOffset>
                </wp:positionV>
                <wp:extent cx="6102350" cy="482600"/>
                <wp:effectExtent l="0" t="0" r="12700" b="12700"/>
                <wp:wrapNone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02350" cy="482600"/>
                        </a:xfrm>
                        <a:prstGeom prst="rect">
                          <a:avLst/>
                        </a:prstGeom>
                        <a:ln/>
                      </wps:spPr>
                      <wps:style>
                        <a:lnRef idx="2">
                          <a:schemeClr val="accent5"/>
                        </a:lnRef>
                        <a:fillRef idx="1">
                          <a:schemeClr val="lt1"/>
                        </a:fillRef>
                        <a:effectRef idx="0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07275" w:rsidRPr="00A07275" w:rsidRDefault="00A07275" w:rsidP="00A07275">
                            <w:pPr>
                              <w:jc w:val="center"/>
                              <w:rPr>
                                <w:color w:val="0070C0"/>
                                <w:sz w:val="36"/>
                              </w:rPr>
                            </w:pPr>
                            <w:r w:rsidRPr="00A07275">
                              <w:rPr>
                                <w:color w:val="0070C0"/>
                                <w:sz w:val="36"/>
                              </w:rPr>
                              <w:t>Annexe au Cahier des charges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margin-left:104.65pt;margin-top:-15.35pt;width:480.5pt;height:3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" fillcolor="white [3201]" strokecolor="#4472c4 [3208]" strokeweight="1pt">
                <v:textbox>
                  <w:txbxContent>
                    <w:p w:rsidR="00A07275" w:rsidRPr="00A07275" w:rsidRDefault="00A07275" w:rsidP="00A07275">
                      <w:pPr>
                        <w:jc w:val="center"/>
                        <w:rPr>
                          <w:color w:val="0070C0"/>
                          <w:sz w:val="36"/>
                        </w:rPr>
                      </w:pPr>
                      <w:r w:rsidRPr="00A07275">
                        <w:rPr>
                          <w:color w:val="0070C0"/>
                          <w:sz w:val="36"/>
                        </w:rPr>
                        <w:t>Annexe au Cahier des charges</w:t>
                      </w:r>
                    </w:p>
                  </w:txbxContent>
                </v:textbox>
              </v:shape>
            </w:pict>
          </mc:Fallback>
        </mc:AlternateContent>
      </w:r>
    </w:p>
    <w:p w:rsidR="00A07275" w:rsidRDefault="00A07275" w:rsidP="00A07275"/>
    <w:p w:rsidR="00EF1FAA" w:rsidRPr="00A07275" w:rsidRDefault="00EF1FAA" w:rsidP="00A07275">
      <w:r>
        <w:t>Dans cette annexe, vous devez remplir les caractéristiques suivantes :</w:t>
      </w:r>
    </w:p>
    <w:tbl>
      <w:tblPr>
        <w:tblpPr w:leftFromText="141" w:rightFromText="141" w:vertAnchor="text" w:horzAnchor="margin" w:tblpY="22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8"/>
        <w:gridCol w:w="1896"/>
        <w:gridCol w:w="2554"/>
        <w:gridCol w:w="2129"/>
        <w:gridCol w:w="2340"/>
      </w:tblGrid>
      <w:tr w:rsidR="00A07275" w:rsidRPr="00A07275" w:rsidTr="00A07275">
        <w:trPr>
          <w:trHeight w:val="861"/>
        </w:trPr>
        <w:tc>
          <w:tcPr>
            <w:tcW w:w="4908" w:type="dxa"/>
            <w:shd w:val="clear" w:color="auto" w:fill="5B9BD5" w:themeFill="accent1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color w:val="FFFFFF"/>
                <w:szCs w:val="24"/>
                <w:lang w:eastAsia="fr-FR"/>
              </w:rPr>
            </w:pPr>
            <w:bookmarkStart w:id="0" w:name="_Toc189332046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>Liste des matériels</w:t>
            </w:r>
            <w:bookmarkEnd w:id="0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 xml:space="preserve"> </w:t>
            </w:r>
          </w:p>
        </w:tc>
        <w:tc>
          <w:tcPr>
            <w:tcW w:w="1896" w:type="dxa"/>
            <w:shd w:val="clear" w:color="auto" w:fill="5B9BD5" w:themeFill="accent1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color w:val="FFFFFF"/>
                <w:szCs w:val="24"/>
                <w:lang w:eastAsia="fr-FR"/>
              </w:rPr>
            </w:pPr>
            <w:bookmarkStart w:id="1" w:name="_Toc189332047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>Quantité</w:t>
            </w:r>
            <w:bookmarkEnd w:id="1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 xml:space="preserve"> </w:t>
            </w:r>
          </w:p>
        </w:tc>
        <w:tc>
          <w:tcPr>
            <w:tcW w:w="2554" w:type="dxa"/>
            <w:shd w:val="clear" w:color="auto" w:fill="5B9BD5" w:themeFill="accent1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color w:val="FFFFFF"/>
                <w:szCs w:val="24"/>
                <w:lang w:eastAsia="fr-FR"/>
              </w:rPr>
            </w:pPr>
            <w:bookmarkStart w:id="2" w:name="_Toc189332048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>Propriété</w:t>
            </w:r>
            <w:bookmarkEnd w:id="2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 xml:space="preserve"> </w:t>
            </w:r>
          </w:p>
        </w:tc>
        <w:tc>
          <w:tcPr>
            <w:tcW w:w="2129" w:type="dxa"/>
            <w:shd w:val="clear" w:color="auto" w:fill="5B9BD5" w:themeFill="accent1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color w:val="FFFFFF"/>
                <w:szCs w:val="24"/>
                <w:lang w:eastAsia="fr-FR"/>
              </w:rPr>
            </w:pPr>
            <w:bookmarkStart w:id="3" w:name="_Toc189332049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>Location</w:t>
            </w:r>
            <w:bookmarkEnd w:id="3"/>
          </w:p>
        </w:tc>
        <w:tc>
          <w:tcPr>
            <w:tcW w:w="2340" w:type="dxa"/>
            <w:shd w:val="clear" w:color="auto" w:fill="5B9BD5" w:themeFill="accent1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color w:val="FFFFFF"/>
                <w:szCs w:val="24"/>
                <w:lang w:eastAsia="fr-FR"/>
              </w:rPr>
            </w:pPr>
            <w:bookmarkStart w:id="4" w:name="_Toc189332050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>Autres</w:t>
            </w:r>
            <w:bookmarkEnd w:id="4"/>
            <w:r w:rsidRPr="00A07275">
              <w:rPr>
                <w:rFonts w:eastAsia="Times New Roman" w:cs="Calibri"/>
                <w:color w:val="FFFFFF"/>
                <w:szCs w:val="24"/>
                <w:lang w:eastAsia="fr-FR"/>
              </w:rPr>
              <w:t xml:space="preserve"> </w:t>
            </w:r>
          </w:p>
        </w:tc>
      </w:tr>
      <w:tr w:rsidR="00A07275" w:rsidRPr="00A07275" w:rsidTr="00A07275">
        <w:trPr>
          <w:trHeight w:val="1723"/>
        </w:trPr>
        <w:tc>
          <w:tcPr>
            <w:tcW w:w="4908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 xml:space="preserve">Machine de nivellement : pour la pelouse synthétique  </w:t>
            </w:r>
          </w:p>
        </w:tc>
        <w:tc>
          <w:tcPr>
            <w:tcW w:w="1896" w:type="dxa"/>
          </w:tcPr>
          <w:p w:rsidR="00A07275" w:rsidRPr="00A07275" w:rsidRDefault="00A07275" w:rsidP="00A07275">
            <w:pPr>
              <w:spacing w:after="0" w:line="240" w:lineRule="auto"/>
              <w:jc w:val="center"/>
              <w:rPr>
                <w:rFonts w:eastAsia="Times New Roman" w:cs="Calibri"/>
                <w:szCs w:val="24"/>
                <w:lang w:eastAsia="fr-FR"/>
              </w:rPr>
            </w:pPr>
            <w:bookmarkStart w:id="5" w:name="_Toc189332053"/>
            <w:r w:rsidRPr="00A07275">
              <w:rPr>
                <w:rFonts w:eastAsia="Times New Roman" w:cs="Calibri"/>
                <w:szCs w:val="24"/>
                <w:lang w:eastAsia="fr-FR"/>
              </w:rPr>
              <w:t>2</w:t>
            </w:r>
            <w:bookmarkEnd w:id="5"/>
          </w:p>
        </w:tc>
        <w:tc>
          <w:tcPr>
            <w:tcW w:w="2554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129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340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</w:tr>
      <w:tr w:rsidR="00A07275" w:rsidRPr="00A07275" w:rsidTr="00A07275">
        <w:trPr>
          <w:trHeight w:val="829"/>
        </w:trPr>
        <w:tc>
          <w:tcPr>
            <w:tcW w:w="4908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>Rouleaux de gazon synthétique</w:t>
            </w:r>
          </w:p>
        </w:tc>
        <w:tc>
          <w:tcPr>
            <w:tcW w:w="1896" w:type="dxa"/>
          </w:tcPr>
          <w:p w:rsidR="00A07275" w:rsidRPr="00A07275" w:rsidRDefault="00A07275" w:rsidP="00A07275">
            <w:pPr>
              <w:spacing w:after="0" w:line="240" w:lineRule="auto"/>
              <w:jc w:val="center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>3</w:t>
            </w:r>
          </w:p>
        </w:tc>
        <w:tc>
          <w:tcPr>
            <w:tcW w:w="2554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129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340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</w:tr>
      <w:tr w:rsidR="00A07275" w:rsidRPr="00A07275" w:rsidTr="00A07275">
        <w:trPr>
          <w:trHeight w:val="861"/>
        </w:trPr>
        <w:tc>
          <w:tcPr>
            <w:tcW w:w="4908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>Machines de marquage au sol</w:t>
            </w:r>
          </w:p>
        </w:tc>
        <w:tc>
          <w:tcPr>
            <w:tcW w:w="1896" w:type="dxa"/>
          </w:tcPr>
          <w:p w:rsidR="00A07275" w:rsidRPr="00A07275" w:rsidRDefault="00A07275" w:rsidP="00A07275">
            <w:pPr>
              <w:spacing w:after="0" w:line="240" w:lineRule="auto"/>
              <w:jc w:val="center"/>
              <w:rPr>
                <w:rFonts w:eastAsia="Times New Roman" w:cs="Calibri"/>
                <w:szCs w:val="24"/>
                <w:lang w:eastAsia="fr-FR"/>
              </w:rPr>
            </w:pPr>
            <w:bookmarkStart w:id="6" w:name="_Toc189332055"/>
            <w:r w:rsidRPr="00A07275">
              <w:rPr>
                <w:rFonts w:eastAsia="Times New Roman" w:cs="Calibri"/>
                <w:szCs w:val="24"/>
                <w:lang w:eastAsia="fr-FR"/>
              </w:rPr>
              <w:t>2</w:t>
            </w:r>
            <w:bookmarkEnd w:id="6"/>
          </w:p>
        </w:tc>
        <w:tc>
          <w:tcPr>
            <w:tcW w:w="2554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129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340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</w:tr>
      <w:tr w:rsidR="00A07275" w:rsidRPr="00A07275" w:rsidTr="00A07275">
        <w:trPr>
          <w:trHeight w:val="861"/>
        </w:trPr>
        <w:tc>
          <w:tcPr>
            <w:tcW w:w="4908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 xml:space="preserve">Brosse électrique </w:t>
            </w:r>
          </w:p>
        </w:tc>
        <w:tc>
          <w:tcPr>
            <w:tcW w:w="1896" w:type="dxa"/>
          </w:tcPr>
          <w:p w:rsidR="00A07275" w:rsidRPr="00A07275" w:rsidRDefault="00A07275" w:rsidP="00A07275">
            <w:pPr>
              <w:spacing w:after="0" w:line="240" w:lineRule="auto"/>
              <w:jc w:val="center"/>
              <w:rPr>
                <w:rFonts w:eastAsia="Times New Roman" w:cs="Calibri"/>
                <w:szCs w:val="24"/>
                <w:lang w:eastAsia="fr-FR"/>
              </w:rPr>
            </w:pPr>
            <w:r w:rsidRPr="00A07275">
              <w:rPr>
                <w:rFonts w:eastAsia="Times New Roman" w:cs="Calibri"/>
                <w:szCs w:val="24"/>
                <w:lang w:eastAsia="fr-FR"/>
              </w:rPr>
              <w:t>3</w:t>
            </w:r>
          </w:p>
        </w:tc>
        <w:tc>
          <w:tcPr>
            <w:tcW w:w="2554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129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340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</w:tr>
      <w:tr w:rsidR="00A07275" w:rsidRPr="00A07275" w:rsidTr="00A07275">
        <w:trPr>
          <w:trHeight w:val="1723"/>
        </w:trPr>
        <w:tc>
          <w:tcPr>
            <w:tcW w:w="4908" w:type="dxa"/>
          </w:tcPr>
          <w:p w:rsidR="00A07275" w:rsidRPr="00A07275" w:rsidRDefault="00A07275" w:rsidP="00A07275">
            <w:pPr>
              <w:spacing w:after="0" w:line="240" w:lineRule="auto"/>
              <w:contextualSpacing/>
              <w:jc w:val="both"/>
              <w:rPr>
                <w:rFonts w:eastAsia="Times New Roman" w:cs="Calibri"/>
                <w:szCs w:val="24"/>
                <w:lang w:val="fr-CD" w:eastAsia="fr-FR"/>
              </w:rPr>
            </w:pPr>
            <w:r w:rsidRPr="00A07275">
              <w:rPr>
                <w:rFonts w:eastAsia="Times New Roman" w:cs="Calibri"/>
                <w:szCs w:val="24"/>
                <w:lang w:val="fr-CD" w:eastAsia="fr-FR"/>
              </w:rPr>
              <w:t xml:space="preserve">Véhicule de liaison 4*4 </w:t>
            </w:r>
            <w:proofErr w:type="spellStart"/>
            <w:r w:rsidRPr="00A07275">
              <w:rPr>
                <w:rFonts w:eastAsia="Times New Roman" w:cs="Calibri"/>
                <w:szCs w:val="24"/>
                <w:lang w:val="fr-CD" w:eastAsia="fr-FR"/>
              </w:rPr>
              <w:t>Pick</w:t>
            </w:r>
            <w:proofErr w:type="spellEnd"/>
            <w:r w:rsidRPr="00A07275">
              <w:rPr>
                <w:rFonts w:eastAsia="Times New Roman" w:cs="Calibri"/>
                <w:szCs w:val="24"/>
                <w:lang w:val="fr-CD" w:eastAsia="fr-FR"/>
              </w:rPr>
              <w:t xml:space="preserve"> up</w:t>
            </w:r>
          </w:p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val="fr-CD" w:eastAsia="fr-FR"/>
              </w:rPr>
            </w:pPr>
          </w:p>
        </w:tc>
        <w:tc>
          <w:tcPr>
            <w:tcW w:w="1896" w:type="dxa"/>
          </w:tcPr>
          <w:p w:rsidR="00A07275" w:rsidRPr="00A07275" w:rsidRDefault="00A07275" w:rsidP="00A07275">
            <w:pPr>
              <w:spacing w:after="0" w:line="240" w:lineRule="auto"/>
              <w:jc w:val="center"/>
              <w:rPr>
                <w:rFonts w:eastAsia="Times New Roman" w:cs="Calibri"/>
                <w:szCs w:val="24"/>
                <w:lang w:val="fr-CD" w:eastAsia="fr-FR"/>
              </w:rPr>
            </w:pPr>
            <w:r w:rsidRPr="00A07275">
              <w:rPr>
                <w:rFonts w:eastAsia="Times New Roman" w:cs="Calibri"/>
                <w:szCs w:val="24"/>
                <w:lang w:val="fr-CD" w:eastAsia="fr-FR"/>
              </w:rPr>
              <w:t>2</w:t>
            </w:r>
          </w:p>
        </w:tc>
        <w:tc>
          <w:tcPr>
            <w:tcW w:w="2554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129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  <w:tc>
          <w:tcPr>
            <w:tcW w:w="2340" w:type="dxa"/>
          </w:tcPr>
          <w:p w:rsidR="00A07275" w:rsidRPr="00A07275" w:rsidRDefault="00A07275" w:rsidP="00A07275">
            <w:pPr>
              <w:spacing w:after="0" w:line="240" w:lineRule="auto"/>
              <w:jc w:val="both"/>
              <w:rPr>
                <w:rFonts w:eastAsia="Times New Roman" w:cs="Calibri"/>
                <w:szCs w:val="24"/>
                <w:lang w:eastAsia="fr-FR"/>
              </w:rPr>
            </w:pPr>
          </w:p>
        </w:tc>
      </w:tr>
    </w:tbl>
    <w:p w:rsidR="0051586E" w:rsidRPr="00A07275" w:rsidRDefault="00666732" w:rsidP="00A07275">
      <w:pPr>
        <w:tabs>
          <w:tab w:val="left" w:pos="1570"/>
        </w:tabs>
      </w:pPr>
      <w:bookmarkStart w:id="7" w:name="_GoBack"/>
      <w:bookmarkEnd w:id="7"/>
    </w:p>
    <w:sectPr w:rsidR="0051586E" w:rsidRPr="00A07275" w:rsidSect="00A07275">
      <w:headerReference w:type="default" r:id="rId7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6732" w:rsidRDefault="00666732" w:rsidP="00A07275">
      <w:pPr>
        <w:spacing w:after="0" w:line="240" w:lineRule="auto"/>
      </w:pPr>
      <w:r>
        <w:separator/>
      </w:r>
    </w:p>
  </w:endnote>
  <w:endnote w:type="continuationSeparator" w:id="0">
    <w:p w:rsidR="00666732" w:rsidRDefault="00666732" w:rsidP="00A072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6732" w:rsidRDefault="00666732" w:rsidP="00A07275">
      <w:pPr>
        <w:spacing w:after="0" w:line="240" w:lineRule="auto"/>
      </w:pPr>
      <w:r>
        <w:separator/>
      </w:r>
    </w:p>
  </w:footnote>
  <w:footnote w:type="continuationSeparator" w:id="0">
    <w:p w:rsidR="00666732" w:rsidRDefault="00666732" w:rsidP="00A0727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07275" w:rsidRDefault="00A07275" w:rsidP="00A07275">
    <w:pPr>
      <w:pStyle w:val="En-tte"/>
      <w:jc w:val="right"/>
    </w:pPr>
    <w:r>
      <w:rPr>
        <w:noProof/>
        <w:lang w:eastAsia="fr-F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7990205</wp:posOffset>
          </wp:positionH>
          <wp:positionV relativeFrom="paragraph">
            <wp:posOffset>-201930</wp:posOffset>
          </wp:positionV>
          <wp:extent cx="1371600" cy="429260"/>
          <wp:effectExtent l="0" t="0" r="0" b="8890"/>
          <wp:wrapNone/>
          <wp:docPr id="2131169160" name="Imag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1169160" name="Image 1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1600" cy="4292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fr-FR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-518795</wp:posOffset>
          </wp:positionH>
          <wp:positionV relativeFrom="paragraph">
            <wp:posOffset>-367030</wp:posOffset>
          </wp:positionV>
          <wp:extent cx="1600200" cy="723900"/>
          <wp:effectExtent l="0" t="0" r="0" b="0"/>
          <wp:wrapNone/>
          <wp:docPr id="2053893578" name="Imag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53893578" name="Image 2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0020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                                                                                                  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7275"/>
    <w:rsid w:val="00666732"/>
    <w:rsid w:val="008802B5"/>
    <w:rsid w:val="00A07275"/>
    <w:rsid w:val="00A25455"/>
    <w:rsid w:val="00BE672D"/>
    <w:rsid w:val="00EF1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3C5C012"/>
  <w15:chartTrackingRefBased/>
  <w15:docId w15:val="{4DDAD47C-7710-45EC-ACF6-4413859937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A07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07275"/>
  </w:style>
  <w:style w:type="paragraph" w:styleId="Pieddepage">
    <w:name w:val="footer"/>
    <w:basedOn w:val="Normal"/>
    <w:link w:val="PieddepageCar"/>
    <w:uiPriority w:val="99"/>
    <w:unhideWhenUsed/>
    <w:rsid w:val="00A0727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0727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4AD8A-B817-4B26-A249-7C1923A38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50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Nefertari JUPITER</dc:creator>
  <cp:keywords/>
  <dc:description/>
  <cp:lastModifiedBy>Nefertari JUPITER</cp:lastModifiedBy>
  <cp:revision>2</cp:revision>
  <dcterms:created xsi:type="dcterms:W3CDTF">2026-02-20T12:36:00Z</dcterms:created>
  <dcterms:modified xsi:type="dcterms:W3CDTF">2026-02-23T08:56:00Z</dcterms:modified>
</cp:coreProperties>
</file>